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EDF" w:rsidRDefault="006E2C23" w:rsidP="006E2C23">
      <w:pPr>
        <w:jc w:val="center"/>
        <w:rPr>
          <w:b/>
          <w:sz w:val="40"/>
          <w:u w:val="single"/>
        </w:rPr>
      </w:pPr>
      <w:r w:rsidRPr="006E2C23">
        <w:rPr>
          <w:b/>
          <w:sz w:val="40"/>
          <w:u w:val="single"/>
        </w:rPr>
        <w:t>FRESCO: The Open Failure Data Repository</w:t>
      </w:r>
    </w:p>
    <w:p w:rsidR="006E2C23" w:rsidRDefault="00AC1921" w:rsidP="002C794A">
      <w:pPr>
        <w:spacing w:after="120"/>
        <w:jc w:val="both"/>
      </w:pPr>
      <w:r w:rsidRPr="00AC1921">
        <w:rPr>
          <w:b/>
          <w:sz w:val="28"/>
          <w:szCs w:val="28"/>
        </w:rPr>
        <w:t>The</w:t>
      </w:r>
      <w:r>
        <w:t xml:space="preserve"> </w:t>
      </w:r>
      <w:r w:rsidR="006E2C23" w:rsidRPr="00AC1921">
        <w:t>open</w:t>
      </w:r>
      <w:r w:rsidR="006E2C23">
        <w:t xml:space="preserve"> failure </w:t>
      </w:r>
      <w:r>
        <w:t xml:space="preserve">data </w:t>
      </w:r>
      <w:r w:rsidR="006E2C23">
        <w:t xml:space="preserve">repository </w:t>
      </w:r>
      <w:r>
        <w:t xml:space="preserve">for computer site and machine failures for large scale clusters is an effort from the </w:t>
      </w:r>
      <w:r w:rsidRPr="00AC1921">
        <w:rPr>
          <w:b/>
        </w:rPr>
        <w:t>D</w:t>
      </w:r>
      <w:r>
        <w:t xml:space="preserve">ependable </w:t>
      </w:r>
      <w:r w:rsidRPr="00AC1921">
        <w:rPr>
          <w:b/>
        </w:rPr>
        <w:t>C</w:t>
      </w:r>
      <w:r>
        <w:t xml:space="preserve">omputing </w:t>
      </w:r>
      <w:r w:rsidRPr="00AC1921">
        <w:rPr>
          <w:b/>
        </w:rPr>
        <w:t>S</w:t>
      </w:r>
      <w:r>
        <w:t xml:space="preserve">ystems </w:t>
      </w:r>
      <w:r w:rsidRPr="00AC1921">
        <w:rPr>
          <w:b/>
        </w:rPr>
        <w:t>L</w:t>
      </w:r>
      <w:r>
        <w:t>aboratory (DCSL) research group of Purdue University with the support of NSF (grant</w:t>
      </w:r>
      <w:r w:rsidRPr="00AC1921">
        <w:rPr>
          <w:rFonts w:ascii="Helvetica" w:hAnsi="Helvetica" w:cs="Helvetica"/>
          <w:color w:val="666666"/>
          <w:shd w:val="clear" w:color="auto" w:fill="FFFFFF"/>
        </w:rPr>
        <w:t xml:space="preserve"> </w:t>
      </w:r>
      <w:r w:rsidRPr="00AC1921">
        <w:t>CNS-1405906</w:t>
      </w:r>
      <w:r>
        <w:t xml:space="preserve">). </w:t>
      </w:r>
    </w:p>
    <w:p w:rsidR="00E562B2" w:rsidRDefault="00E562B2" w:rsidP="000D0D88">
      <w:pPr>
        <w:spacing w:after="0"/>
        <w:jc w:val="both"/>
      </w:pPr>
      <w:r>
        <w:t>The document is consists of following parts</w:t>
      </w:r>
    </w:p>
    <w:p w:rsidR="00E562B2" w:rsidRDefault="00CE07B5" w:rsidP="00E562B2">
      <w:pPr>
        <w:pStyle w:val="ListParagraph"/>
        <w:numPr>
          <w:ilvl w:val="0"/>
          <w:numId w:val="4"/>
        </w:numPr>
        <w:jc w:val="both"/>
      </w:pPr>
      <w:r>
        <w:t>Overview of the data set</w:t>
      </w:r>
    </w:p>
    <w:p w:rsidR="00E562B2" w:rsidRDefault="00CE07B5" w:rsidP="00E562B2">
      <w:pPr>
        <w:pStyle w:val="ListParagraph"/>
        <w:numPr>
          <w:ilvl w:val="0"/>
          <w:numId w:val="4"/>
        </w:numPr>
        <w:jc w:val="both"/>
      </w:pPr>
      <w:r>
        <w:t>Overview of the Conte cluster</w:t>
      </w:r>
    </w:p>
    <w:p w:rsidR="00E562B2" w:rsidRDefault="00E562B2" w:rsidP="00E562B2">
      <w:pPr>
        <w:pStyle w:val="ListParagraph"/>
        <w:numPr>
          <w:ilvl w:val="1"/>
          <w:numId w:val="4"/>
        </w:numPr>
        <w:jc w:val="both"/>
      </w:pPr>
      <w:r>
        <w:t xml:space="preserve">Hardware specifications </w:t>
      </w:r>
    </w:p>
    <w:p w:rsidR="00E562B2" w:rsidRDefault="00E562B2" w:rsidP="00E562B2">
      <w:pPr>
        <w:pStyle w:val="ListParagraph"/>
        <w:numPr>
          <w:ilvl w:val="1"/>
          <w:numId w:val="4"/>
        </w:numPr>
        <w:jc w:val="both"/>
      </w:pPr>
      <w:r>
        <w:t>Software specifications</w:t>
      </w:r>
    </w:p>
    <w:p w:rsidR="00142904" w:rsidRDefault="00142904" w:rsidP="00142904">
      <w:pPr>
        <w:pStyle w:val="ListParagraph"/>
        <w:numPr>
          <w:ilvl w:val="0"/>
          <w:numId w:val="4"/>
        </w:numPr>
        <w:jc w:val="both"/>
      </w:pPr>
      <w:r>
        <w:t>Data collection steps</w:t>
      </w:r>
    </w:p>
    <w:p w:rsidR="00E562B2" w:rsidRDefault="00CE07B5" w:rsidP="00E562B2">
      <w:pPr>
        <w:pStyle w:val="ListParagraph"/>
        <w:numPr>
          <w:ilvl w:val="0"/>
          <w:numId w:val="4"/>
        </w:numPr>
        <w:jc w:val="both"/>
      </w:pPr>
      <w:r>
        <w:t>D</w:t>
      </w:r>
      <w:r w:rsidR="00E562B2">
        <w:t xml:space="preserve">escription </w:t>
      </w:r>
      <w:r>
        <w:t xml:space="preserve">of </w:t>
      </w:r>
      <w:r w:rsidR="00E562B2">
        <w:t>data set</w:t>
      </w:r>
      <w:r>
        <w:t xml:space="preserve">  – Accounting Statistics</w:t>
      </w:r>
    </w:p>
    <w:p w:rsidR="00CE07B5" w:rsidRDefault="00CE07B5" w:rsidP="00E562B2">
      <w:pPr>
        <w:pStyle w:val="ListParagraph"/>
        <w:numPr>
          <w:ilvl w:val="0"/>
          <w:numId w:val="4"/>
        </w:numPr>
        <w:jc w:val="both"/>
      </w:pPr>
      <w:r>
        <w:t>Description of data set  – TACC Stats</w:t>
      </w:r>
    </w:p>
    <w:p w:rsidR="00CE07B5" w:rsidRDefault="00CE07B5" w:rsidP="00CE07B5">
      <w:r>
        <w:br w:type="page"/>
      </w:r>
    </w:p>
    <w:p w:rsidR="00E562B2" w:rsidRPr="00CE07B5" w:rsidRDefault="002C794A" w:rsidP="00CE07B5">
      <w:pPr>
        <w:pStyle w:val="ListParagraph"/>
        <w:numPr>
          <w:ilvl w:val="0"/>
          <w:numId w:val="6"/>
        </w:numPr>
        <w:spacing w:before="120"/>
        <w:ind w:left="360"/>
        <w:jc w:val="both"/>
        <w:rPr>
          <w:b/>
          <w:u w:val="single"/>
        </w:rPr>
      </w:pPr>
      <w:r w:rsidRPr="00CE07B5">
        <w:rPr>
          <w:b/>
          <w:sz w:val="28"/>
          <w:u w:val="single"/>
        </w:rPr>
        <w:lastRenderedPageBreak/>
        <w:t>Overview of the data set</w:t>
      </w:r>
    </w:p>
    <w:p w:rsidR="003A1EDF" w:rsidRDefault="00E562B2" w:rsidP="00F3578A">
      <w:pPr>
        <w:jc w:val="both"/>
      </w:pPr>
      <w:r>
        <w:t>The data is collected from Purdue University’s latest computing cluster</w:t>
      </w:r>
      <w:r w:rsidR="00326C42">
        <w:t xml:space="preserve">- Conte. In a duration of 6 months starting from October 2014, we have collected the different types of data from the cluster to for a User-centric workload study. Towards this we have collected information pertaining to the jobs that are submitted by the user and the information from all the nodes of the cluster used for scheduling jobs. </w:t>
      </w:r>
      <w:r w:rsidR="00F3578A">
        <w:t xml:space="preserve">Using the data set spanning six months, </w:t>
      </w:r>
      <w:r w:rsidR="00326C42">
        <w:t>we analyzed over 489,000</w:t>
      </w:r>
      <w:r w:rsidR="00F3578A">
        <w:t xml:space="preserve"> jobs submitted by over 300 different users. In conjunction, we also analyzed roughly 3.8K user tickets</w:t>
      </w:r>
      <w:r w:rsidR="00AF7F10">
        <w:t xml:space="preserve"> </w:t>
      </w:r>
      <w:r w:rsidR="00AF7F10">
        <w:rPr>
          <w:sz w:val="18"/>
        </w:rPr>
        <w:t xml:space="preserve">(but they </w:t>
      </w:r>
      <w:r w:rsidR="00AF7F10" w:rsidRPr="000D0D88">
        <w:rPr>
          <w:sz w:val="18"/>
        </w:rPr>
        <w:t>are not shared due to privacy</w:t>
      </w:r>
      <w:r w:rsidR="00AF7F10">
        <w:rPr>
          <w:sz w:val="18"/>
        </w:rPr>
        <w:t xml:space="preserve"> concerns</w:t>
      </w:r>
      <w:r w:rsidR="00AF7F10">
        <w:t xml:space="preserve">). </w:t>
      </w:r>
    </w:p>
    <w:p w:rsidR="000D0D88" w:rsidRDefault="000D0D88" w:rsidP="000D0D88">
      <w:pPr>
        <w:spacing w:after="0"/>
        <w:jc w:val="both"/>
      </w:pPr>
      <w:r>
        <w:t>The data set is consists of the following components</w:t>
      </w:r>
    </w:p>
    <w:p w:rsidR="003A1EDF" w:rsidRDefault="003A1EDF" w:rsidP="003A1EDF">
      <w:pPr>
        <w:pStyle w:val="ListParagraph"/>
        <w:numPr>
          <w:ilvl w:val="0"/>
          <w:numId w:val="1"/>
        </w:numPr>
      </w:pPr>
      <w:r>
        <w:t xml:space="preserve">Accounting statistics extracted from </w:t>
      </w:r>
      <w:r w:rsidR="00F3578A">
        <w:t>job s</w:t>
      </w:r>
      <w:r>
        <w:t xml:space="preserve">cheduler </w:t>
      </w:r>
    </w:p>
    <w:p w:rsidR="00AF7F10" w:rsidRPr="00AF7F10" w:rsidRDefault="003A1EDF" w:rsidP="00AF7F10">
      <w:pPr>
        <w:pStyle w:val="ListParagraph"/>
        <w:numPr>
          <w:ilvl w:val="0"/>
          <w:numId w:val="1"/>
        </w:numPr>
      </w:pPr>
      <w:r>
        <w:t>Node level statistics extracted from monitoring too</w:t>
      </w:r>
      <w:r w:rsidR="00AF7F10">
        <w:t>l</w:t>
      </w:r>
    </w:p>
    <w:tbl>
      <w:tblPr>
        <w:tblStyle w:val="TableGrid"/>
        <w:tblW w:w="0" w:type="auto"/>
        <w:tblLook w:val="04A0" w:firstRow="1" w:lastRow="0" w:firstColumn="1" w:lastColumn="0" w:noHBand="0" w:noVBand="1"/>
      </w:tblPr>
      <w:tblGrid>
        <w:gridCol w:w="4675"/>
        <w:gridCol w:w="4675"/>
      </w:tblGrid>
      <w:tr w:rsidR="002C794A" w:rsidTr="003175C7">
        <w:tc>
          <w:tcPr>
            <w:tcW w:w="9350" w:type="dxa"/>
            <w:gridSpan w:val="2"/>
          </w:tcPr>
          <w:p w:rsidR="002C794A" w:rsidRPr="002C794A" w:rsidRDefault="002C794A" w:rsidP="002C794A">
            <w:pPr>
              <w:jc w:val="center"/>
              <w:rPr>
                <w:b/>
              </w:rPr>
            </w:pPr>
            <w:r w:rsidRPr="002C794A">
              <w:rPr>
                <w:b/>
              </w:rPr>
              <w:t>Data set Summary</w:t>
            </w:r>
          </w:p>
        </w:tc>
      </w:tr>
      <w:tr w:rsidR="00F3578A" w:rsidTr="00F3578A">
        <w:tc>
          <w:tcPr>
            <w:tcW w:w="4675" w:type="dxa"/>
          </w:tcPr>
          <w:p w:rsidR="00F3578A" w:rsidRDefault="00F3578A" w:rsidP="00F3578A">
            <w:r>
              <w:t>Duration over which data set is collected</w:t>
            </w:r>
          </w:p>
        </w:tc>
        <w:tc>
          <w:tcPr>
            <w:tcW w:w="4675" w:type="dxa"/>
          </w:tcPr>
          <w:p w:rsidR="00F3578A" w:rsidRDefault="00F3578A" w:rsidP="00F3578A">
            <w:r>
              <w:t>October 2014 to March 2015</w:t>
            </w:r>
          </w:p>
        </w:tc>
      </w:tr>
      <w:tr w:rsidR="00F3578A" w:rsidTr="00F3578A">
        <w:tc>
          <w:tcPr>
            <w:tcW w:w="4675" w:type="dxa"/>
          </w:tcPr>
          <w:p w:rsidR="00F3578A" w:rsidRDefault="00F3578A" w:rsidP="00F3578A">
            <w:r>
              <w:t>Total number of jobs analyzed</w:t>
            </w:r>
          </w:p>
        </w:tc>
        <w:tc>
          <w:tcPr>
            <w:tcW w:w="4675" w:type="dxa"/>
          </w:tcPr>
          <w:p w:rsidR="00F3578A" w:rsidRDefault="00F3578A" w:rsidP="00F3578A">
            <w:r>
              <w:t>489,971</w:t>
            </w:r>
          </w:p>
        </w:tc>
      </w:tr>
      <w:tr w:rsidR="00F3578A" w:rsidTr="00F3578A">
        <w:tc>
          <w:tcPr>
            <w:tcW w:w="4675" w:type="dxa"/>
          </w:tcPr>
          <w:p w:rsidR="00F3578A" w:rsidRDefault="000D0D88" w:rsidP="000D0D88">
            <w:r>
              <w:t>Number of unique users</w:t>
            </w:r>
          </w:p>
        </w:tc>
        <w:tc>
          <w:tcPr>
            <w:tcW w:w="4675" w:type="dxa"/>
          </w:tcPr>
          <w:p w:rsidR="00F3578A" w:rsidRDefault="000D0D88" w:rsidP="00F3578A">
            <w:r>
              <w:t>306</w:t>
            </w:r>
          </w:p>
        </w:tc>
      </w:tr>
      <w:tr w:rsidR="00F3578A" w:rsidTr="00F3578A">
        <w:tc>
          <w:tcPr>
            <w:tcW w:w="4675" w:type="dxa"/>
          </w:tcPr>
          <w:p w:rsidR="00F3578A" w:rsidRDefault="000D0D88" w:rsidP="000D0D88">
            <w:r>
              <w:t>Number of user tickets analyzed</w:t>
            </w:r>
          </w:p>
        </w:tc>
        <w:tc>
          <w:tcPr>
            <w:tcW w:w="4675" w:type="dxa"/>
          </w:tcPr>
          <w:p w:rsidR="00F3578A" w:rsidRDefault="000D0D88" w:rsidP="00F3578A">
            <w:r>
              <w:t>3,873</w:t>
            </w:r>
          </w:p>
        </w:tc>
      </w:tr>
    </w:tbl>
    <w:p w:rsidR="000D0D88" w:rsidRPr="00CE07B5" w:rsidRDefault="000D0D88" w:rsidP="00EE0398">
      <w:pPr>
        <w:pStyle w:val="ListParagraph"/>
        <w:numPr>
          <w:ilvl w:val="0"/>
          <w:numId w:val="7"/>
        </w:numPr>
        <w:spacing w:before="240"/>
        <w:ind w:left="360"/>
        <w:rPr>
          <w:b/>
          <w:sz w:val="28"/>
          <w:u w:val="single"/>
        </w:rPr>
      </w:pPr>
      <w:r w:rsidRPr="00CE07B5">
        <w:rPr>
          <w:b/>
          <w:sz w:val="28"/>
          <w:u w:val="single"/>
        </w:rPr>
        <w:t xml:space="preserve">Overview </w:t>
      </w:r>
      <w:r w:rsidR="002C794A" w:rsidRPr="00CE07B5">
        <w:rPr>
          <w:b/>
          <w:sz w:val="28"/>
          <w:u w:val="single"/>
        </w:rPr>
        <w:t>of the</w:t>
      </w:r>
      <w:r w:rsidRPr="00CE07B5">
        <w:rPr>
          <w:b/>
          <w:sz w:val="28"/>
          <w:u w:val="single"/>
        </w:rPr>
        <w:t xml:space="preserve"> </w:t>
      </w:r>
      <w:r w:rsidR="00142904" w:rsidRPr="00CE07B5">
        <w:rPr>
          <w:b/>
          <w:sz w:val="28"/>
          <w:u w:val="single"/>
        </w:rPr>
        <w:t xml:space="preserve">Conte </w:t>
      </w:r>
      <w:r w:rsidR="002C794A" w:rsidRPr="00CE07B5">
        <w:rPr>
          <w:b/>
          <w:sz w:val="28"/>
          <w:u w:val="single"/>
        </w:rPr>
        <w:t>c</w:t>
      </w:r>
      <w:r w:rsidR="00142904" w:rsidRPr="00CE07B5">
        <w:rPr>
          <w:b/>
          <w:sz w:val="28"/>
          <w:u w:val="single"/>
        </w:rPr>
        <w:t>luster</w:t>
      </w:r>
    </w:p>
    <w:p w:rsidR="003A1EDF" w:rsidRDefault="00142904" w:rsidP="00ED566C">
      <w:pPr>
        <w:jc w:val="both"/>
      </w:pPr>
      <w:r>
        <w:t>Conte is homogenous cluster with all nodes running on same specifications (hardware and software). In this section we describe the hardware and software specifications of Conte.</w:t>
      </w:r>
    </w:p>
    <w:tbl>
      <w:tblPr>
        <w:tblStyle w:val="TableGrid"/>
        <w:tblW w:w="0" w:type="auto"/>
        <w:tblLook w:val="04A0" w:firstRow="1" w:lastRow="0" w:firstColumn="1" w:lastColumn="0" w:noHBand="0" w:noVBand="1"/>
      </w:tblPr>
      <w:tblGrid>
        <w:gridCol w:w="4675"/>
        <w:gridCol w:w="4675"/>
      </w:tblGrid>
      <w:tr w:rsidR="006E2C23" w:rsidTr="00CE07B5">
        <w:tc>
          <w:tcPr>
            <w:tcW w:w="9350" w:type="dxa"/>
            <w:gridSpan w:val="2"/>
          </w:tcPr>
          <w:p w:rsidR="006E2C23" w:rsidRPr="006E2C23" w:rsidRDefault="006E2C23" w:rsidP="006E2C23">
            <w:pPr>
              <w:jc w:val="center"/>
              <w:rPr>
                <w:b/>
              </w:rPr>
            </w:pPr>
            <w:r w:rsidRPr="006E2C23">
              <w:rPr>
                <w:b/>
              </w:rPr>
              <w:t>Hardware Specifications</w:t>
            </w:r>
          </w:p>
        </w:tc>
      </w:tr>
      <w:tr w:rsidR="00ED566C" w:rsidTr="00CE07B5">
        <w:tc>
          <w:tcPr>
            <w:tcW w:w="4675" w:type="dxa"/>
          </w:tcPr>
          <w:p w:rsidR="00ED566C" w:rsidRDefault="00ED566C" w:rsidP="00ED566C">
            <w:r>
              <w:t>Total number of Nodes in the cluster</w:t>
            </w:r>
          </w:p>
        </w:tc>
        <w:tc>
          <w:tcPr>
            <w:tcW w:w="4675" w:type="dxa"/>
          </w:tcPr>
          <w:p w:rsidR="00ED566C" w:rsidRDefault="00ED566C">
            <w:r>
              <w:t>580</w:t>
            </w:r>
          </w:p>
        </w:tc>
      </w:tr>
      <w:tr w:rsidR="00ED566C" w:rsidTr="00CE07B5">
        <w:tc>
          <w:tcPr>
            <w:tcW w:w="4675" w:type="dxa"/>
          </w:tcPr>
          <w:p w:rsidR="00ED566C" w:rsidRDefault="00ED566C">
            <w:r>
              <w:t>Number of cores per node</w:t>
            </w:r>
          </w:p>
        </w:tc>
        <w:tc>
          <w:tcPr>
            <w:tcW w:w="4675" w:type="dxa"/>
          </w:tcPr>
          <w:p w:rsidR="00ED566C" w:rsidRDefault="00ED566C">
            <w:r>
              <w:t>16</w:t>
            </w:r>
          </w:p>
        </w:tc>
      </w:tr>
      <w:tr w:rsidR="00ED566C" w:rsidTr="00CE07B5">
        <w:tc>
          <w:tcPr>
            <w:tcW w:w="4675" w:type="dxa"/>
          </w:tcPr>
          <w:p w:rsidR="00ED566C" w:rsidRDefault="00ED566C" w:rsidP="00ED566C">
            <w:r>
              <w:t xml:space="preserve">The processors in node </w:t>
            </w:r>
          </w:p>
        </w:tc>
        <w:tc>
          <w:tcPr>
            <w:tcW w:w="4675" w:type="dxa"/>
          </w:tcPr>
          <w:p w:rsidR="00ED566C" w:rsidRDefault="00ED566C" w:rsidP="00562A36">
            <w:r>
              <w:t>2</w:t>
            </w:r>
            <w:r w:rsidRPr="00ED566C">
              <w:t xml:space="preserve"> </w:t>
            </w:r>
            <w:r>
              <w:t xml:space="preserve">x </w:t>
            </w:r>
            <w:r w:rsidR="00142904">
              <w:t>8-Core Intel Xeon-E5 @ 2.6 GHz</w:t>
            </w:r>
          </w:p>
        </w:tc>
      </w:tr>
      <w:tr w:rsidR="00142904" w:rsidTr="00CE07B5">
        <w:tc>
          <w:tcPr>
            <w:tcW w:w="4675" w:type="dxa"/>
          </w:tcPr>
          <w:p w:rsidR="00142904" w:rsidRDefault="00142904" w:rsidP="00ED566C">
            <w:r>
              <w:t>Accelerator Cards</w:t>
            </w:r>
          </w:p>
        </w:tc>
        <w:tc>
          <w:tcPr>
            <w:tcW w:w="4675" w:type="dxa"/>
          </w:tcPr>
          <w:p w:rsidR="00142904" w:rsidRDefault="00142904" w:rsidP="00ED566C">
            <w:r>
              <w:t>2</w:t>
            </w:r>
            <w:r w:rsidRPr="00ED566C">
              <w:t xml:space="preserve"> </w:t>
            </w:r>
            <w:r>
              <w:t xml:space="preserve">x </w:t>
            </w:r>
            <w:r w:rsidRPr="00ED566C">
              <w:t>60-Core Xeon Phi</w:t>
            </w:r>
          </w:p>
        </w:tc>
      </w:tr>
      <w:tr w:rsidR="00ED566C" w:rsidTr="00CE07B5">
        <w:tc>
          <w:tcPr>
            <w:tcW w:w="4675" w:type="dxa"/>
          </w:tcPr>
          <w:p w:rsidR="00ED566C" w:rsidRDefault="00ED566C" w:rsidP="00ED566C">
            <w:r>
              <w:t>Memory available per node</w:t>
            </w:r>
          </w:p>
        </w:tc>
        <w:tc>
          <w:tcPr>
            <w:tcW w:w="4675" w:type="dxa"/>
          </w:tcPr>
          <w:p w:rsidR="00ED566C" w:rsidRDefault="00ED566C">
            <w:r>
              <w:t>64 GB</w:t>
            </w:r>
            <w:r w:rsidR="00142904">
              <w:t xml:space="preserve"> of DDR3, 1,600 MHz</w:t>
            </w:r>
          </w:p>
        </w:tc>
      </w:tr>
      <w:tr w:rsidR="00ED566C" w:rsidTr="00CE07B5">
        <w:tc>
          <w:tcPr>
            <w:tcW w:w="4675" w:type="dxa"/>
            <w:tcBorders>
              <w:bottom w:val="single" w:sz="4" w:space="0" w:color="auto"/>
            </w:tcBorders>
          </w:tcPr>
          <w:p w:rsidR="00ED566C" w:rsidRDefault="00ED566C" w:rsidP="00ED566C">
            <w:r>
              <w:t>Interconnect used for inter-node communication</w:t>
            </w:r>
          </w:p>
        </w:tc>
        <w:tc>
          <w:tcPr>
            <w:tcW w:w="4675" w:type="dxa"/>
            <w:tcBorders>
              <w:bottom w:val="single" w:sz="4" w:space="0" w:color="auto"/>
            </w:tcBorders>
          </w:tcPr>
          <w:p w:rsidR="00ED566C" w:rsidRDefault="00ED566C">
            <w:r>
              <w:t>40 Gbps FDR 10 Infiniband</w:t>
            </w:r>
          </w:p>
        </w:tc>
      </w:tr>
      <w:tr w:rsidR="006E2C23" w:rsidTr="00CE07B5">
        <w:tc>
          <w:tcPr>
            <w:tcW w:w="9345" w:type="dxa"/>
            <w:gridSpan w:val="2"/>
          </w:tcPr>
          <w:p w:rsidR="006E2C23" w:rsidRPr="006E2C23" w:rsidRDefault="002C794A" w:rsidP="006E2C23">
            <w:pPr>
              <w:jc w:val="center"/>
              <w:rPr>
                <w:b/>
              </w:rPr>
            </w:pPr>
            <w:r>
              <w:br w:type="page"/>
            </w:r>
            <w:r w:rsidR="006E2C23" w:rsidRPr="006E2C23">
              <w:rPr>
                <w:b/>
              </w:rPr>
              <w:t>Software Specifications</w:t>
            </w:r>
          </w:p>
        </w:tc>
      </w:tr>
      <w:tr w:rsidR="00ED566C" w:rsidTr="00CE07B5">
        <w:tc>
          <w:tcPr>
            <w:tcW w:w="4673" w:type="dxa"/>
          </w:tcPr>
          <w:p w:rsidR="00ED566C" w:rsidRDefault="00562A36" w:rsidP="00562A36">
            <w:r>
              <w:t>Operating system</w:t>
            </w:r>
          </w:p>
        </w:tc>
        <w:tc>
          <w:tcPr>
            <w:tcW w:w="4672" w:type="dxa"/>
          </w:tcPr>
          <w:p w:rsidR="00ED566C" w:rsidRDefault="00562A36">
            <w:r>
              <w:t>Red Hat Enterprise Linux v6.6</w:t>
            </w:r>
          </w:p>
        </w:tc>
      </w:tr>
      <w:tr w:rsidR="006E2C23" w:rsidTr="00CE07B5">
        <w:tc>
          <w:tcPr>
            <w:tcW w:w="4673" w:type="dxa"/>
          </w:tcPr>
          <w:p w:rsidR="006E2C23" w:rsidRDefault="00562A36" w:rsidP="00562A36">
            <w:r>
              <w:t xml:space="preserve">Job Scheduler </w:t>
            </w:r>
          </w:p>
        </w:tc>
        <w:tc>
          <w:tcPr>
            <w:tcW w:w="4672" w:type="dxa"/>
          </w:tcPr>
          <w:p w:rsidR="006E2C23" w:rsidRDefault="00562A36">
            <w:r>
              <w:t xml:space="preserve">TORQUE 4 </w:t>
            </w:r>
          </w:p>
        </w:tc>
      </w:tr>
      <w:tr w:rsidR="00562A36" w:rsidTr="00CE07B5">
        <w:tc>
          <w:tcPr>
            <w:tcW w:w="4673" w:type="dxa"/>
          </w:tcPr>
          <w:p w:rsidR="00562A36" w:rsidRDefault="00562A36" w:rsidP="00562A36">
            <w:r>
              <w:t xml:space="preserve">Resource Manager </w:t>
            </w:r>
          </w:p>
        </w:tc>
        <w:tc>
          <w:tcPr>
            <w:tcW w:w="4672" w:type="dxa"/>
          </w:tcPr>
          <w:p w:rsidR="00562A36" w:rsidRDefault="00562A36">
            <w:r>
              <w:t>Moab 7</w:t>
            </w:r>
          </w:p>
        </w:tc>
      </w:tr>
      <w:tr w:rsidR="00562A36" w:rsidTr="00CE07B5">
        <w:tc>
          <w:tcPr>
            <w:tcW w:w="4673" w:type="dxa"/>
          </w:tcPr>
          <w:p w:rsidR="00562A36" w:rsidRDefault="00562A36" w:rsidP="00562A36">
            <w:r>
              <w:t xml:space="preserve">Scratch filesystem by jobs </w:t>
            </w:r>
          </w:p>
        </w:tc>
        <w:tc>
          <w:tcPr>
            <w:tcW w:w="4672" w:type="dxa"/>
          </w:tcPr>
          <w:p w:rsidR="00562A36" w:rsidRDefault="00562A36" w:rsidP="00562A36">
            <w:r>
              <w:t>Lustre 2.4</w:t>
            </w:r>
          </w:p>
        </w:tc>
      </w:tr>
      <w:tr w:rsidR="00562A36" w:rsidTr="00CE07B5">
        <w:tc>
          <w:tcPr>
            <w:tcW w:w="4673" w:type="dxa"/>
          </w:tcPr>
          <w:p w:rsidR="00562A36" w:rsidRDefault="00D945E8" w:rsidP="00562A36">
            <w:r>
              <w:t xml:space="preserve">Performance </w:t>
            </w:r>
            <w:r w:rsidR="00562A36">
              <w:t xml:space="preserve">monitoring Tool </w:t>
            </w:r>
          </w:p>
        </w:tc>
        <w:tc>
          <w:tcPr>
            <w:tcW w:w="4672" w:type="dxa"/>
          </w:tcPr>
          <w:p w:rsidR="00562A36" w:rsidRDefault="00562A36" w:rsidP="00562A36">
            <w:r>
              <w:t>TACC Stats</w:t>
            </w:r>
          </w:p>
        </w:tc>
      </w:tr>
    </w:tbl>
    <w:p w:rsidR="00D945E8" w:rsidRPr="00CE07B5" w:rsidRDefault="00D945E8" w:rsidP="00CE07B5">
      <w:pPr>
        <w:pStyle w:val="ListParagraph"/>
        <w:numPr>
          <w:ilvl w:val="0"/>
          <w:numId w:val="7"/>
        </w:numPr>
        <w:spacing w:before="240"/>
        <w:ind w:left="360"/>
        <w:rPr>
          <w:b/>
          <w:sz w:val="28"/>
          <w:u w:val="single"/>
        </w:rPr>
      </w:pPr>
      <w:r w:rsidRPr="00CE07B5">
        <w:rPr>
          <w:b/>
          <w:sz w:val="28"/>
          <w:u w:val="single"/>
        </w:rPr>
        <w:t>Data Collection steps</w:t>
      </w:r>
    </w:p>
    <w:p w:rsidR="00D945E8" w:rsidRDefault="00D945E8" w:rsidP="0037486E">
      <w:pPr>
        <w:jc w:val="both"/>
      </w:pPr>
      <w:r>
        <w:t xml:space="preserve">As mentioned earlier, the data collected from Conte has multiple parts. Each part of data is contributed by different parts of the cluster system. The scheduler, TORQUE, provides the information about every job that was submitted to the system. The performance monitoring tool, TACC Stats, provides data with respect to each node unlike TORQUE. TACC stats provided regular snapshots of the system state by extracting the </w:t>
      </w:r>
      <w:r w:rsidR="0037486E">
        <w:t xml:space="preserve">system </w:t>
      </w:r>
      <w:r>
        <w:t xml:space="preserve">statistics </w:t>
      </w:r>
      <w:r w:rsidR="0037486E">
        <w:t xml:space="preserve">for various components like network, file system, virtual memory, CPU, Lustre file system and many more. In Conte, the data collected by TACC stats is at interval of 10 minutes. </w:t>
      </w:r>
    </w:p>
    <w:p w:rsidR="003A1EDF" w:rsidRPr="00CE07B5" w:rsidRDefault="003A1EDF" w:rsidP="00CE07B5">
      <w:pPr>
        <w:pStyle w:val="ListParagraph"/>
        <w:numPr>
          <w:ilvl w:val="0"/>
          <w:numId w:val="7"/>
        </w:numPr>
        <w:spacing w:before="120"/>
        <w:ind w:left="360"/>
        <w:rPr>
          <w:b/>
          <w:sz w:val="28"/>
          <w:u w:val="single"/>
        </w:rPr>
      </w:pPr>
      <w:r w:rsidRPr="00CE07B5">
        <w:rPr>
          <w:b/>
          <w:sz w:val="28"/>
          <w:u w:val="single"/>
        </w:rPr>
        <w:lastRenderedPageBreak/>
        <w:t>Accounting Statistics</w:t>
      </w:r>
      <w:r w:rsidR="00F13925" w:rsidRPr="00CE07B5">
        <w:rPr>
          <w:b/>
          <w:sz w:val="28"/>
          <w:u w:val="single"/>
        </w:rPr>
        <w:t xml:space="preserve"> </w:t>
      </w:r>
    </w:p>
    <w:p w:rsidR="00F13925" w:rsidRPr="00F13925" w:rsidRDefault="00F13925" w:rsidP="001143B2">
      <w:pPr>
        <w:jc w:val="both"/>
      </w:pPr>
      <w:r>
        <w:t>This section provides detailed description of each field present in accounting statistics file. The Sample data file (</w:t>
      </w:r>
      <w:r w:rsidRPr="00F13925">
        <w:t>SampleAccStats_Data.tsv</w:t>
      </w:r>
      <w:r>
        <w:t>) provided in the repository provides a glimpse of the full data (</w:t>
      </w:r>
      <w:r w:rsidRPr="00F13925">
        <w:t>AccStats_Oct2014ToMar2015.tar.gz</w:t>
      </w:r>
      <w:r>
        <w:t xml:space="preserve">) that is available in the zipped format. </w:t>
      </w:r>
      <w:r w:rsidR="001441AB">
        <w:t xml:space="preserve">Many fields in the provided data are self-explanatory. </w:t>
      </w:r>
      <w:r w:rsidR="00AF7F10">
        <w:t>I</w:t>
      </w:r>
      <w:r w:rsidR="001441AB">
        <w:t xml:space="preserve">n the table below we explain </w:t>
      </w:r>
      <w:r w:rsidR="00AF7F10">
        <w:t xml:space="preserve">few </w:t>
      </w:r>
      <w:r w:rsidR="001441AB">
        <w:t xml:space="preserve">important fields of the data. </w:t>
      </w:r>
    </w:p>
    <w:tbl>
      <w:tblPr>
        <w:tblStyle w:val="TableGrid"/>
        <w:tblW w:w="0" w:type="auto"/>
        <w:tblLook w:val="04A0" w:firstRow="1" w:lastRow="0" w:firstColumn="1" w:lastColumn="0" w:noHBand="0" w:noVBand="1"/>
      </w:tblPr>
      <w:tblGrid>
        <w:gridCol w:w="4675"/>
        <w:gridCol w:w="4675"/>
      </w:tblGrid>
      <w:tr w:rsidR="00F13925" w:rsidTr="00585D65">
        <w:tc>
          <w:tcPr>
            <w:tcW w:w="4675" w:type="dxa"/>
          </w:tcPr>
          <w:p w:rsidR="00F13925" w:rsidRPr="002C794A" w:rsidRDefault="00F13925" w:rsidP="00585D65">
            <w:pPr>
              <w:rPr>
                <w:b/>
              </w:rPr>
            </w:pPr>
            <w:r w:rsidRPr="002C794A">
              <w:rPr>
                <w:b/>
              </w:rPr>
              <w:t>Field Name</w:t>
            </w:r>
          </w:p>
        </w:tc>
        <w:tc>
          <w:tcPr>
            <w:tcW w:w="4675" w:type="dxa"/>
          </w:tcPr>
          <w:p w:rsidR="00F13925" w:rsidRPr="002C794A" w:rsidRDefault="001441AB" w:rsidP="00585D65">
            <w:pPr>
              <w:rPr>
                <w:b/>
              </w:rPr>
            </w:pPr>
            <w:r w:rsidRPr="002C794A">
              <w:rPr>
                <w:b/>
              </w:rPr>
              <w:t>Field description</w:t>
            </w:r>
          </w:p>
        </w:tc>
      </w:tr>
      <w:tr w:rsidR="00F13925" w:rsidTr="00585D65">
        <w:tc>
          <w:tcPr>
            <w:tcW w:w="4675" w:type="dxa"/>
          </w:tcPr>
          <w:p w:rsidR="00F13925" w:rsidRDefault="001441AB" w:rsidP="00585D65">
            <w:r>
              <w:t>Job ID</w:t>
            </w:r>
          </w:p>
        </w:tc>
        <w:tc>
          <w:tcPr>
            <w:tcW w:w="4675" w:type="dxa"/>
          </w:tcPr>
          <w:p w:rsidR="00F13925" w:rsidRDefault="001441AB" w:rsidP="00585D65">
            <w:r>
              <w:t>The ID assigned by the scheduler for the submitted job</w:t>
            </w:r>
          </w:p>
        </w:tc>
      </w:tr>
      <w:tr w:rsidR="009E6B83" w:rsidTr="00585D65">
        <w:tc>
          <w:tcPr>
            <w:tcW w:w="4675" w:type="dxa"/>
          </w:tcPr>
          <w:p w:rsidR="009E6B83" w:rsidRDefault="009E6B83" w:rsidP="00585D65">
            <w:r>
              <w:t>user</w:t>
            </w:r>
          </w:p>
        </w:tc>
        <w:tc>
          <w:tcPr>
            <w:tcW w:w="4675" w:type="dxa"/>
          </w:tcPr>
          <w:p w:rsidR="009E6B83" w:rsidRDefault="009E6B83" w:rsidP="00585D65">
            <w:r>
              <w:t>Username of the user submitting the job</w:t>
            </w:r>
          </w:p>
        </w:tc>
      </w:tr>
      <w:tr w:rsidR="00F13925" w:rsidTr="00585D65">
        <w:tc>
          <w:tcPr>
            <w:tcW w:w="4675" w:type="dxa"/>
          </w:tcPr>
          <w:p w:rsidR="00F13925" w:rsidRDefault="001441AB" w:rsidP="00585D65">
            <w:r>
              <w:t>Job Status</w:t>
            </w:r>
          </w:p>
        </w:tc>
        <w:tc>
          <w:tcPr>
            <w:tcW w:w="4675" w:type="dxa"/>
          </w:tcPr>
          <w:p w:rsidR="00F13925" w:rsidRDefault="001441AB" w:rsidP="001441AB">
            <w:r>
              <w:t xml:space="preserve">Value indicates status of the job. ‘E’ implies Job has exited (successfully or unsuccessfully). This are also called record markers. The different values and their descriptions are provided </w:t>
            </w:r>
            <w:hyperlink r:id="rId7" w:history="1">
              <w:r w:rsidRPr="001441AB">
                <w:rPr>
                  <w:rStyle w:val="Hyperlink"/>
                </w:rPr>
                <w:t>here</w:t>
              </w:r>
            </w:hyperlink>
          </w:p>
        </w:tc>
      </w:tr>
      <w:tr w:rsidR="00F13925" w:rsidTr="00585D65">
        <w:tc>
          <w:tcPr>
            <w:tcW w:w="4675" w:type="dxa"/>
          </w:tcPr>
          <w:p w:rsidR="00F13925" w:rsidRDefault="00FF35BE" w:rsidP="00585D65">
            <w:r>
              <w:t>a</w:t>
            </w:r>
            <w:r w:rsidR="009E6B83">
              <w:t>ccount</w:t>
            </w:r>
          </w:p>
        </w:tc>
        <w:tc>
          <w:tcPr>
            <w:tcW w:w="4675" w:type="dxa"/>
          </w:tcPr>
          <w:p w:rsidR="00F13925" w:rsidRDefault="009E6B83" w:rsidP="00585D65">
            <w:r>
              <w:t>Account name used for submitting the job</w:t>
            </w:r>
          </w:p>
        </w:tc>
      </w:tr>
      <w:tr w:rsidR="00F13925" w:rsidTr="00585D65">
        <w:tc>
          <w:tcPr>
            <w:tcW w:w="4675" w:type="dxa"/>
          </w:tcPr>
          <w:p w:rsidR="00F13925" w:rsidRDefault="009E6B83" w:rsidP="00585D65">
            <w:r>
              <w:t>ctime</w:t>
            </w:r>
          </w:p>
        </w:tc>
        <w:tc>
          <w:tcPr>
            <w:tcW w:w="4675" w:type="dxa"/>
          </w:tcPr>
          <w:p w:rsidR="00F13925" w:rsidRDefault="009E6B83" w:rsidP="00585D65">
            <w:r>
              <w:t>Time the job was created</w:t>
            </w:r>
          </w:p>
        </w:tc>
      </w:tr>
      <w:tr w:rsidR="00F13925" w:rsidTr="00585D65">
        <w:tc>
          <w:tcPr>
            <w:tcW w:w="4675" w:type="dxa"/>
          </w:tcPr>
          <w:p w:rsidR="00F13925" w:rsidRDefault="009E6B83" w:rsidP="00585D65">
            <w:r>
              <w:t>etime</w:t>
            </w:r>
          </w:p>
        </w:tc>
        <w:tc>
          <w:tcPr>
            <w:tcW w:w="4675" w:type="dxa"/>
          </w:tcPr>
          <w:p w:rsidR="00F13925" w:rsidRDefault="009E6B83" w:rsidP="009E6B83">
            <w:r>
              <w:t>Time the job became eligible to run</w:t>
            </w:r>
          </w:p>
        </w:tc>
      </w:tr>
      <w:tr w:rsidR="00F13925" w:rsidTr="00585D65">
        <w:tc>
          <w:tcPr>
            <w:tcW w:w="4675" w:type="dxa"/>
          </w:tcPr>
          <w:p w:rsidR="00F13925" w:rsidRDefault="009E6B83" w:rsidP="00585D65">
            <w:r>
              <w:t>qtime</w:t>
            </w:r>
          </w:p>
        </w:tc>
        <w:tc>
          <w:tcPr>
            <w:tcW w:w="4675" w:type="dxa"/>
          </w:tcPr>
          <w:p w:rsidR="00F13925" w:rsidRDefault="009E6B83" w:rsidP="009E6B83">
            <w:r>
              <w:t>Time the job was queued</w:t>
            </w:r>
          </w:p>
        </w:tc>
      </w:tr>
      <w:tr w:rsidR="00F13925" w:rsidTr="00585D65">
        <w:tc>
          <w:tcPr>
            <w:tcW w:w="4675" w:type="dxa"/>
          </w:tcPr>
          <w:p w:rsidR="00F13925" w:rsidRDefault="009E6B83" w:rsidP="00585D65">
            <w:r>
              <w:t>start</w:t>
            </w:r>
          </w:p>
        </w:tc>
        <w:tc>
          <w:tcPr>
            <w:tcW w:w="4675" w:type="dxa"/>
          </w:tcPr>
          <w:p w:rsidR="00F13925" w:rsidRDefault="009E6B83" w:rsidP="009E6B83">
            <w:r>
              <w:t>Time the job started</w:t>
            </w:r>
          </w:p>
        </w:tc>
      </w:tr>
      <w:tr w:rsidR="00F13925" w:rsidTr="00585D65">
        <w:tc>
          <w:tcPr>
            <w:tcW w:w="4675" w:type="dxa"/>
          </w:tcPr>
          <w:p w:rsidR="00F13925" w:rsidRDefault="009E6B83" w:rsidP="00585D65">
            <w:r>
              <w:t>end</w:t>
            </w:r>
          </w:p>
        </w:tc>
        <w:tc>
          <w:tcPr>
            <w:tcW w:w="4675" w:type="dxa"/>
          </w:tcPr>
          <w:p w:rsidR="00F13925" w:rsidRDefault="009E6B83" w:rsidP="00585D65">
            <w:r>
              <w:t>Time the job ended</w:t>
            </w:r>
          </w:p>
        </w:tc>
      </w:tr>
      <w:tr w:rsidR="00F13925" w:rsidTr="00585D65">
        <w:tc>
          <w:tcPr>
            <w:tcW w:w="4675" w:type="dxa"/>
          </w:tcPr>
          <w:p w:rsidR="00F13925" w:rsidRDefault="009E6B83" w:rsidP="00585D65">
            <w:r>
              <w:t>group</w:t>
            </w:r>
          </w:p>
        </w:tc>
        <w:tc>
          <w:tcPr>
            <w:tcW w:w="4675" w:type="dxa"/>
          </w:tcPr>
          <w:p w:rsidR="00F13925" w:rsidRDefault="009E6B83" w:rsidP="00585D65">
            <w:r>
              <w:t>Group name of the user who submitted the job</w:t>
            </w:r>
          </w:p>
        </w:tc>
      </w:tr>
      <w:tr w:rsidR="00F13925" w:rsidTr="00585D65">
        <w:tc>
          <w:tcPr>
            <w:tcW w:w="4675" w:type="dxa"/>
          </w:tcPr>
          <w:p w:rsidR="00F13925" w:rsidRDefault="009E6B83" w:rsidP="00585D65">
            <w:r>
              <w:t xml:space="preserve">jobname </w:t>
            </w:r>
          </w:p>
        </w:tc>
        <w:tc>
          <w:tcPr>
            <w:tcW w:w="4675" w:type="dxa"/>
          </w:tcPr>
          <w:p w:rsidR="00F13925" w:rsidRDefault="009E6B83" w:rsidP="00585D65">
            <w:r>
              <w:t>Name of job submitted</w:t>
            </w:r>
          </w:p>
        </w:tc>
      </w:tr>
      <w:tr w:rsidR="00F13925" w:rsidTr="00585D65">
        <w:tc>
          <w:tcPr>
            <w:tcW w:w="4675" w:type="dxa"/>
          </w:tcPr>
          <w:p w:rsidR="00F13925" w:rsidRDefault="009E6B83" w:rsidP="00585D65">
            <w:r>
              <w:t>owner</w:t>
            </w:r>
          </w:p>
        </w:tc>
        <w:tc>
          <w:tcPr>
            <w:tcW w:w="4675" w:type="dxa"/>
          </w:tcPr>
          <w:p w:rsidR="00F13925" w:rsidRDefault="009E6B83" w:rsidP="009E6B83">
            <w:r>
              <w:t>A hostname that is the owner of the job</w:t>
            </w:r>
          </w:p>
        </w:tc>
      </w:tr>
      <w:tr w:rsidR="00F13925" w:rsidTr="00585D65">
        <w:tc>
          <w:tcPr>
            <w:tcW w:w="4675" w:type="dxa"/>
          </w:tcPr>
          <w:p w:rsidR="00F13925" w:rsidRDefault="009E6B83" w:rsidP="00585D65">
            <w:r>
              <w:t>queue</w:t>
            </w:r>
          </w:p>
        </w:tc>
        <w:tc>
          <w:tcPr>
            <w:tcW w:w="4675" w:type="dxa"/>
          </w:tcPr>
          <w:p w:rsidR="00F13925" w:rsidRDefault="009E6B83" w:rsidP="009E6B83">
            <w:r>
              <w:t>Which queue that job is submitted</w:t>
            </w:r>
          </w:p>
        </w:tc>
      </w:tr>
      <w:tr w:rsidR="00F13925" w:rsidTr="00585D65">
        <w:tc>
          <w:tcPr>
            <w:tcW w:w="4675" w:type="dxa"/>
          </w:tcPr>
          <w:p w:rsidR="00F13925" w:rsidRDefault="009E6B83" w:rsidP="00585D65">
            <w:r>
              <w:t>session</w:t>
            </w:r>
          </w:p>
        </w:tc>
        <w:tc>
          <w:tcPr>
            <w:tcW w:w="4675" w:type="dxa"/>
          </w:tcPr>
          <w:p w:rsidR="00F13925" w:rsidRDefault="009E6B83" w:rsidP="009E6B83">
            <w:r>
              <w:t xml:space="preserve">Session ID for the submitted job </w:t>
            </w:r>
          </w:p>
        </w:tc>
      </w:tr>
      <w:tr w:rsidR="00207A20" w:rsidTr="00585D65">
        <w:tc>
          <w:tcPr>
            <w:tcW w:w="4675" w:type="dxa"/>
          </w:tcPr>
          <w:p w:rsidR="00207A20" w:rsidRDefault="00207A20" w:rsidP="00207A20">
            <w:r>
              <w:t>Resource_List.mem</w:t>
            </w:r>
          </w:p>
        </w:tc>
        <w:tc>
          <w:tcPr>
            <w:tcW w:w="4675" w:type="dxa"/>
          </w:tcPr>
          <w:p w:rsidR="00207A20" w:rsidRDefault="00207A20" w:rsidP="00FF35BE">
            <w:r>
              <w:t>Memory requested by the job</w:t>
            </w:r>
          </w:p>
        </w:tc>
      </w:tr>
      <w:tr w:rsidR="00207A20" w:rsidTr="00585D65">
        <w:tc>
          <w:tcPr>
            <w:tcW w:w="4675" w:type="dxa"/>
          </w:tcPr>
          <w:p w:rsidR="00207A20" w:rsidRDefault="00207A20" w:rsidP="00585D65">
            <w:r>
              <w:t xml:space="preserve">Resource_List.naccesspolicy </w:t>
            </w:r>
          </w:p>
        </w:tc>
        <w:tc>
          <w:tcPr>
            <w:tcW w:w="4675" w:type="dxa"/>
          </w:tcPr>
          <w:p w:rsidR="00207A20" w:rsidRDefault="00207A20" w:rsidP="00207A20">
            <w:r>
              <w:t>Type of access policy. Default or no-value indicates that no sharing is allowed on node used by a job. A value of “Shared” indicates that the node can be shared between multiple jobs.</w:t>
            </w:r>
          </w:p>
        </w:tc>
      </w:tr>
      <w:tr w:rsidR="00207A20" w:rsidTr="00585D65">
        <w:tc>
          <w:tcPr>
            <w:tcW w:w="4675" w:type="dxa"/>
          </w:tcPr>
          <w:p w:rsidR="00207A20" w:rsidRDefault="00207A20" w:rsidP="00207A20">
            <w:r>
              <w:t xml:space="preserve">Resource_List.neednodes </w:t>
            </w:r>
          </w:p>
        </w:tc>
        <w:tc>
          <w:tcPr>
            <w:tcW w:w="4675" w:type="dxa"/>
          </w:tcPr>
          <w:p w:rsidR="00207A20" w:rsidRDefault="00207A20" w:rsidP="00207A20">
            <w:r>
              <w:t xml:space="preserve">This field is a tuple. First field indicates Number of nodes needed. The second field is a ppn field which indicates the number of processors per node needed. </w:t>
            </w:r>
          </w:p>
        </w:tc>
      </w:tr>
      <w:tr w:rsidR="00207A20" w:rsidTr="00585D65">
        <w:tc>
          <w:tcPr>
            <w:tcW w:w="4675" w:type="dxa"/>
          </w:tcPr>
          <w:p w:rsidR="00207A20" w:rsidRDefault="00207A20" w:rsidP="00585D65">
            <w:r>
              <w:t>Resource_List.ncpus</w:t>
            </w:r>
          </w:p>
        </w:tc>
        <w:tc>
          <w:tcPr>
            <w:tcW w:w="4675" w:type="dxa"/>
          </w:tcPr>
          <w:p w:rsidR="00207A20" w:rsidRDefault="00207A20" w:rsidP="00FF35BE">
            <w:r>
              <w:t xml:space="preserve">Number of cpus needed </w:t>
            </w:r>
          </w:p>
        </w:tc>
      </w:tr>
      <w:tr w:rsidR="00207A20" w:rsidTr="00585D65">
        <w:tc>
          <w:tcPr>
            <w:tcW w:w="4675" w:type="dxa"/>
          </w:tcPr>
          <w:p w:rsidR="00207A20" w:rsidRDefault="00207A20" w:rsidP="00207A20">
            <w:r>
              <w:t>Resource_List.pmem</w:t>
            </w:r>
          </w:p>
        </w:tc>
        <w:tc>
          <w:tcPr>
            <w:tcW w:w="4675" w:type="dxa"/>
          </w:tcPr>
          <w:p w:rsidR="00207A20" w:rsidRDefault="00207A20" w:rsidP="00FF35BE">
            <w:r>
              <w:t>Memory requested by the job</w:t>
            </w:r>
          </w:p>
        </w:tc>
      </w:tr>
      <w:tr w:rsidR="00207A20" w:rsidTr="00585D65">
        <w:tc>
          <w:tcPr>
            <w:tcW w:w="4675" w:type="dxa"/>
          </w:tcPr>
          <w:p w:rsidR="00207A20" w:rsidRDefault="00207A20" w:rsidP="00207A20">
            <w:r>
              <w:t>Resource_List.walltime</w:t>
            </w:r>
          </w:p>
        </w:tc>
        <w:tc>
          <w:tcPr>
            <w:tcW w:w="4675" w:type="dxa"/>
          </w:tcPr>
          <w:p w:rsidR="00207A20" w:rsidRDefault="00207A20" w:rsidP="00FF35BE">
            <w:r>
              <w:t>Wall time requested by the job</w:t>
            </w:r>
          </w:p>
        </w:tc>
      </w:tr>
      <w:tr w:rsidR="00207A20" w:rsidTr="00585D65">
        <w:tc>
          <w:tcPr>
            <w:tcW w:w="4675" w:type="dxa"/>
          </w:tcPr>
          <w:p w:rsidR="00207A20" w:rsidRDefault="00C3461B" w:rsidP="00FF35BE">
            <w:r>
              <w:t>resources_used.cput</w:t>
            </w:r>
          </w:p>
        </w:tc>
        <w:tc>
          <w:tcPr>
            <w:tcW w:w="4675" w:type="dxa"/>
          </w:tcPr>
          <w:p w:rsidR="00207A20" w:rsidRDefault="00C3461B" w:rsidP="00FF35BE">
            <w:r>
              <w:t>Amount of cpu time used by the job</w:t>
            </w:r>
          </w:p>
        </w:tc>
      </w:tr>
      <w:tr w:rsidR="00207A20" w:rsidTr="00585D65">
        <w:tc>
          <w:tcPr>
            <w:tcW w:w="4675" w:type="dxa"/>
          </w:tcPr>
          <w:p w:rsidR="00207A20" w:rsidRDefault="00C3461B" w:rsidP="00FF35BE">
            <w:r>
              <w:t>resources_used.pmem</w:t>
            </w:r>
          </w:p>
        </w:tc>
        <w:tc>
          <w:tcPr>
            <w:tcW w:w="4675" w:type="dxa"/>
          </w:tcPr>
          <w:p w:rsidR="00207A20" w:rsidRDefault="00C3461B" w:rsidP="00C3461B">
            <w:r>
              <w:t>Amount of peak memory used by the job</w:t>
            </w:r>
          </w:p>
        </w:tc>
      </w:tr>
      <w:tr w:rsidR="00207A20" w:rsidTr="00585D65">
        <w:tc>
          <w:tcPr>
            <w:tcW w:w="4675" w:type="dxa"/>
          </w:tcPr>
          <w:p w:rsidR="00207A20" w:rsidRDefault="00C3461B" w:rsidP="00FF35BE">
            <w:r>
              <w:t>resources_used.vmem</w:t>
            </w:r>
          </w:p>
        </w:tc>
        <w:tc>
          <w:tcPr>
            <w:tcW w:w="4675" w:type="dxa"/>
          </w:tcPr>
          <w:p w:rsidR="00207A20" w:rsidRDefault="00C3461B" w:rsidP="00FF35BE">
            <w:r>
              <w:t>Amount of virtual memory used by the job</w:t>
            </w:r>
          </w:p>
        </w:tc>
      </w:tr>
      <w:tr w:rsidR="00C3461B" w:rsidTr="00585D65">
        <w:tc>
          <w:tcPr>
            <w:tcW w:w="4675" w:type="dxa"/>
          </w:tcPr>
          <w:p w:rsidR="00C3461B" w:rsidRDefault="00C3461B" w:rsidP="00FF35BE">
            <w:r>
              <w:t>resources_used.walltime</w:t>
            </w:r>
          </w:p>
        </w:tc>
        <w:tc>
          <w:tcPr>
            <w:tcW w:w="4675" w:type="dxa"/>
          </w:tcPr>
          <w:p w:rsidR="00C3461B" w:rsidRDefault="00C3461B" w:rsidP="00FF35BE">
            <w:r>
              <w:t>Amount of wall time consumed by the job</w:t>
            </w:r>
          </w:p>
        </w:tc>
      </w:tr>
      <w:tr w:rsidR="00FF35BE" w:rsidTr="00585D65">
        <w:tc>
          <w:tcPr>
            <w:tcW w:w="4675" w:type="dxa"/>
          </w:tcPr>
          <w:p w:rsidR="00FF35BE" w:rsidRDefault="00FF35BE" w:rsidP="00FF35BE">
            <w:r>
              <w:t>exec_host</w:t>
            </w:r>
          </w:p>
        </w:tc>
        <w:tc>
          <w:tcPr>
            <w:tcW w:w="4675" w:type="dxa"/>
          </w:tcPr>
          <w:p w:rsidR="00FF35BE" w:rsidRDefault="00FF35BE" w:rsidP="00FF35BE">
            <w:r>
              <w:t>Node and Cores which the job is scheduled to use. Node000/01 indicates that 1</w:t>
            </w:r>
            <w:r w:rsidRPr="00FF35BE">
              <w:rPr>
                <w:vertAlign w:val="superscript"/>
              </w:rPr>
              <w:t>st</w:t>
            </w:r>
            <w:r>
              <w:t xml:space="preserve"> core of Node000 is allocated to be used by the job</w:t>
            </w:r>
          </w:p>
        </w:tc>
      </w:tr>
    </w:tbl>
    <w:p w:rsidR="00207A20" w:rsidRDefault="00207A20">
      <w:pPr>
        <w:rPr>
          <w:b/>
          <w:sz w:val="28"/>
          <w:u w:val="single"/>
        </w:rPr>
      </w:pPr>
    </w:p>
    <w:p w:rsidR="00F13925" w:rsidRPr="00CE07B5" w:rsidRDefault="00F13925" w:rsidP="00CE07B5">
      <w:pPr>
        <w:pStyle w:val="ListParagraph"/>
        <w:numPr>
          <w:ilvl w:val="0"/>
          <w:numId w:val="7"/>
        </w:numPr>
        <w:ind w:left="360"/>
        <w:rPr>
          <w:b/>
          <w:sz w:val="28"/>
          <w:u w:val="single"/>
        </w:rPr>
      </w:pPr>
      <w:r w:rsidRPr="00CE07B5">
        <w:rPr>
          <w:b/>
          <w:sz w:val="28"/>
          <w:u w:val="single"/>
        </w:rPr>
        <w:lastRenderedPageBreak/>
        <w:t>TACC Stats</w:t>
      </w:r>
    </w:p>
    <w:p w:rsidR="00A54DAB" w:rsidRDefault="00A54DAB" w:rsidP="001143B2">
      <w:pPr>
        <w:jc w:val="both"/>
        <w:rPr>
          <w:sz w:val="20"/>
        </w:rPr>
      </w:pPr>
      <w:r w:rsidRPr="00AF7F10">
        <w:rPr>
          <w:sz w:val="18"/>
        </w:rPr>
        <w:t>**</w:t>
      </w:r>
      <w:r w:rsidR="00C3461B" w:rsidRPr="00AF7F10">
        <w:rPr>
          <w:sz w:val="18"/>
        </w:rPr>
        <w:t>Due to large number of f</w:t>
      </w:r>
      <w:r w:rsidRPr="00AF7F10">
        <w:rPr>
          <w:sz w:val="18"/>
        </w:rPr>
        <w:t>ields present in the TACC Stats,</w:t>
      </w:r>
      <w:r w:rsidR="00C3461B" w:rsidRPr="00AF7F10">
        <w:rPr>
          <w:sz w:val="18"/>
        </w:rPr>
        <w:t xml:space="preserve"> </w:t>
      </w:r>
      <w:r w:rsidRPr="00AF7F10">
        <w:rPr>
          <w:sz w:val="18"/>
        </w:rPr>
        <w:t>t</w:t>
      </w:r>
      <w:r w:rsidR="00C3461B" w:rsidRPr="00AF7F10">
        <w:rPr>
          <w:sz w:val="18"/>
        </w:rPr>
        <w:t>he description is provided in a separate XL shee</w:t>
      </w:r>
      <w:r w:rsidRPr="00AF7F10">
        <w:rPr>
          <w:sz w:val="18"/>
        </w:rPr>
        <w:t xml:space="preserve">t. It is available in the </w:t>
      </w:r>
      <w:r w:rsidRPr="00AF7F10">
        <w:rPr>
          <w:i/>
          <w:sz w:val="18"/>
        </w:rPr>
        <w:t>Documentation</w:t>
      </w:r>
      <w:r w:rsidRPr="00AF7F10">
        <w:rPr>
          <w:sz w:val="18"/>
        </w:rPr>
        <w:t xml:space="preserve"> folder of the repository</w:t>
      </w:r>
      <w:r w:rsidR="00425720">
        <w:rPr>
          <w:sz w:val="18"/>
        </w:rPr>
        <w:t xml:space="preserve">. </w:t>
      </w:r>
      <w:hyperlink r:id="rId8" w:history="1">
        <w:r w:rsidR="00425720" w:rsidRPr="00425720">
          <w:rPr>
            <w:rStyle w:val="Hyperlink"/>
            <w:sz w:val="18"/>
          </w:rPr>
          <w:t>Link</w:t>
        </w:r>
      </w:hyperlink>
      <w:r w:rsidR="00425720">
        <w:rPr>
          <w:sz w:val="18"/>
        </w:rPr>
        <w:t xml:space="preserve"> </w:t>
      </w:r>
      <w:bookmarkStart w:id="0" w:name="_GoBack"/>
      <w:bookmarkEnd w:id="0"/>
      <w:r w:rsidRPr="00AF7F10">
        <w:rPr>
          <w:sz w:val="18"/>
        </w:rPr>
        <w:t>**</w:t>
      </w:r>
    </w:p>
    <w:p w:rsidR="00A54DAB" w:rsidRPr="00AF7F10" w:rsidRDefault="00A54DAB" w:rsidP="001143B2">
      <w:pPr>
        <w:jc w:val="both"/>
      </w:pPr>
      <w:r w:rsidRPr="00AF7F10">
        <w:t>As TACC stats information is available per node, any analysis related to jobs will have to be aligned with the information from accounting statistics. As there is no explicit key used to tie up records of TACC stats and accounting</w:t>
      </w:r>
      <w:r w:rsidR="00AF7F10">
        <w:t xml:space="preserve"> records, t</w:t>
      </w:r>
      <w:r w:rsidRPr="00AF7F10">
        <w:t>imestamps of the jobs (</w:t>
      </w:r>
      <w:r w:rsidR="00AF7F10">
        <w:t>s</w:t>
      </w:r>
      <w:r w:rsidRPr="00AF7F10">
        <w:t>tart and end</w:t>
      </w:r>
      <w:r w:rsidR="00AF7F10">
        <w:t xml:space="preserve"> attributes</w:t>
      </w:r>
      <w:r w:rsidRPr="00AF7F10">
        <w:t xml:space="preserve">) are good choices. Using these attributes we can find out all the statistics pertaining to a job. </w:t>
      </w:r>
    </w:p>
    <w:p w:rsidR="00C01A76" w:rsidRPr="00AF7F10" w:rsidRDefault="00A54DAB" w:rsidP="00C07D40">
      <w:pPr>
        <w:spacing w:after="0"/>
        <w:jc w:val="both"/>
      </w:pPr>
      <w:r w:rsidRPr="00AF7F10">
        <w:t xml:space="preserve">In the </w:t>
      </w:r>
      <w:r w:rsidRPr="00AF7F10">
        <w:rPr>
          <w:i/>
        </w:rPr>
        <w:t>.tsv</w:t>
      </w:r>
      <w:r w:rsidRPr="00AF7F10">
        <w:t xml:space="preserve"> files available in the TACC stats folder, the column headers are not provided. </w:t>
      </w:r>
      <w:r w:rsidR="002234B0" w:rsidRPr="00AF7F10">
        <w:t xml:space="preserve">The column headers for each </w:t>
      </w:r>
      <w:r w:rsidR="002234B0" w:rsidRPr="00AF7F10">
        <w:rPr>
          <w:i/>
        </w:rPr>
        <w:t>.tsv</w:t>
      </w:r>
      <w:r w:rsidR="002234B0" w:rsidRPr="00AF7F10">
        <w:t xml:space="preserve"> file name is provided as semicolon (;) delimited list</w:t>
      </w:r>
      <w:r w:rsidR="00C01A76" w:rsidRPr="00AF7F10">
        <w:t xml:space="preserve"> in the file </w:t>
      </w:r>
      <w:r w:rsidR="00C01A76" w:rsidRPr="00AF7F10">
        <w:rPr>
          <w:i/>
        </w:rPr>
        <w:t>TACCStats_AttributeList.txt</w:t>
      </w:r>
      <w:r w:rsidR="002234B0" w:rsidRPr="00AF7F10">
        <w:t xml:space="preserve">. All the headers provided here are in correct order with the values in </w:t>
      </w:r>
      <w:r w:rsidR="002234B0" w:rsidRPr="00AF7F10">
        <w:rPr>
          <w:i/>
        </w:rPr>
        <w:t>.tsv</w:t>
      </w:r>
      <w:r w:rsidR="002234B0" w:rsidRPr="00AF7F10">
        <w:t xml:space="preserve"> files</w:t>
      </w:r>
      <w:r w:rsidR="00C01A76" w:rsidRPr="00AF7F10">
        <w:t xml:space="preserve">. Hence in order to manually inspect a </w:t>
      </w:r>
      <w:r w:rsidR="00C01A76" w:rsidRPr="00AF7F10">
        <w:rPr>
          <w:i/>
        </w:rPr>
        <w:t>.tsv</w:t>
      </w:r>
      <w:r w:rsidR="00C01A76" w:rsidRPr="00AF7F10">
        <w:t xml:space="preserve"> file, please follow these steps</w:t>
      </w:r>
      <w:r w:rsidR="00C07D40" w:rsidRPr="00AF7F10">
        <w:t>.</w:t>
      </w:r>
    </w:p>
    <w:p w:rsidR="00C01A76" w:rsidRPr="00AF7F10" w:rsidRDefault="00C01A76" w:rsidP="00C01A76">
      <w:pPr>
        <w:pStyle w:val="ListParagraph"/>
        <w:numPr>
          <w:ilvl w:val="0"/>
          <w:numId w:val="5"/>
        </w:numPr>
        <w:jc w:val="both"/>
      </w:pPr>
      <w:r w:rsidRPr="00AF7F10">
        <w:t xml:space="preserve">Pick the </w:t>
      </w:r>
      <w:r w:rsidRPr="00AF7F10">
        <w:rPr>
          <w:i/>
        </w:rPr>
        <w:t>.tsv</w:t>
      </w:r>
      <w:r w:rsidRPr="00AF7F10">
        <w:t xml:space="preserve"> file you wish to inspect</w:t>
      </w:r>
      <w:r w:rsidR="00C07D40" w:rsidRPr="00AF7F10">
        <w:t xml:space="preserve">. </w:t>
      </w:r>
    </w:p>
    <w:p w:rsidR="00C01A76" w:rsidRPr="00AF7F10" w:rsidRDefault="00C01A76" w:rsidP="00C01A76">
      <w:pPr>
        <w:pStyle w:val="ListParagraph"/>
        <w:numPr>
          <w:ilvl w:val="0"/>
          <w:numId w:val="5"/>
        </w:numPr>
        <w:jc w:val="both"/>
      </w:pPr>
      <w:r w:rsidRPr="00AF7F10">
        <w:t xml:space="preserve">Pick the corresponding list of column headers provided for that file from </w:t>
      </w:r>
      <w:r w:rsidRPr="00AF7F10">
        <w:rPr>
          <w:i/>
        </w:rPr>
        <w:t>TACCStats_AttributeList.txt</w:t>
      </w:r>
    </w:p>
    <w:p w:rsidR="00C01A76" w:rsidRPr="00AF7F10" w:rsidRDefault="00C01A76" w:rsidP="00C01A76">
      <w:pPr>
        <w:pStyle w:val="ListParagraph"/>
        <w:numPr>
          <w:ilvl w:val="1"/>
          <w:numId w:val="5"/>
        </w:numPr>
        <w:jc w:val="both"/>
      </w:pPr>
      <w:r w:rsidRPr="00AF7F10">
        <w:t>Replace all semicolon with Tabs</w:t>
      </w:r>
    </w:p>
    <w:p w:rsidR="00C01A76" w:rsidRPr="00AF7F10" w:rsidRDefault="00C01A76" w:rsidP="00C01A76">
      <w:pPr>
        <w:pStyle w:val="ListParagraph"/>
        <w:numPr>
          <w:ilvl w:val="1"/>
          <w:numId w:val="5"/>
        </w:numPr>
        <w:jc w:val="both"/>
      </w:pPr>
      <w:r w:rsidRPr="00AF7F10">
        <w:t>Now it’ll be a tab delimited list</w:t>
      </w:r>
    </w:p>
    <w:p w:rsidR="00C01A76" w:rsidRPr="00AF7F10" w:rsidRDefault="00C01A76" w:rsidP="00C01A76">
      <w:pPr>
        <w:pStyle w:val="ListParagraph"/>
        <w:numPr>
          <w:ilvl w:val="0"/>
          <w:numId w:val="5"/>
        </w:numPr>
        <w:jc w:val="both"/>
      </w:pPr>
      <w:r w:rsidRPr="00AF7F10">
        <w:t xml:space="preserve">Copy the tab delimited list on the top of </w:t>
      </w:r>
      <w:r w:rsidRPr="00AF7F10">
        <w:rPr>
          <w:i/>
        </w:rPr>
        <w:t>.tsv</w:t>
      </w:r>
      <w:r w:rsidRPr="00AF7F10">
        <w:t xml:space="preserve"> file</w:t>
      </w:r>
    </w:p>
    <w:p w:rsidR="00C01A76" w:rsidRPr="00AF7F10" w:rsidRDefault="00C01A76" w:rsidP="00C01A76">
      <w:pPr>
        <w:pStyle w:val="ListParagraph"/>
        <w:numPr>
          <w:ilvl w:val="0"/>
          <w:numId w:val="5"/>
        </w:numPr>
        <w:jc w:val="both"/>
      </w:pPr>
      <w:r w:rsidRPr="00AF7F10">
        <w:t>Now, the .tsv file is can be viewed (MS-XL or any other viewer)</w:t>
      </w:r>
    </w:p>
    <w:p w:rsidR="00A54DAB" w:rsidRDefault="00A54DAB" w:rsidP="001143B2">
      <w:pPr>
        <w:jc w:val="both"/>
        <w:rPr>
          <w:sz w:val="24"/>
        </w:rPr>
      </w:pPr>
    </w:p>
    <w:p w:rsidR="00A54DAB" w:rsidRPr="001143B2" w:rsidRDefault="00A54DAB" w:rsidP="001143B2">
      <w:pPr>
        <w:jc w:val="both"/>
        <w:rPr>
          <w:sz w:val="24"/>
        </w:rPr>
      </w:pPr>
    </w:p>
    <w:p w:rsidR="00AE7951" w:rsidRDefault="00AE7951"/>
    <w:sectPr w:rsidR="00AE7951" w:rsidSect="00AF7F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83" w:rsidRDefault="00397B83" w:rsidP="003A1EDF">
      <w:pPr>
        <w:spacing w:after="0" w:line="240" w:lineRule="auto"/>
      </w:pPr>
      <w:r>
        <w:separator/>
      </w:r>
    </w:p>
  </w:endnote>
  <w:endnote w:type="continuationSeparator" w:id="0">
    <w:p w:rsidR="00397B83" w:rsidRDefault="00397B83" w:rsidP="003A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83" w:rsidRDefault="00397B83" w:rsidP="003A1EDF">
      <w:pPr>
        <w:spacing w:after="0" w:line="240" w:lineRule="auto"/>
      </w:pPr>
      <w:r>
        <w:separator/>
      </w:r>
    </w:p>
  </w:footnote>
  <w:footnote w:type="continuationSeparator" w:id="0">
    <w:p w:rsidR="00397B83" w:rsidRDefault="00397B83" w:rsidP="003A1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750"/>
    <w:multiLevelType w:val="hybridMultilevel"/>
    <w:tmpl w:val="2C2E5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03C9"/>
    <w:multiLevelType w:val="hybridMultilevel"/>
    <w:tmpl w:val="39FE1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0045E"/>
    <w:multiLevelType w:val="hybridMultilevel"/>
    <w:tmpl w:val="4AFC2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B6CB1"/>
    <w:multiLevelType w:val="hybridMultilevel"/>
    <w:tmpl w:val="11F2CFEA"/>
    <w:lvl w:ilvl="0" w:tplc="2A28AF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A2EA8"/>
    <w:multiLevelType w:val="hybridMultilevel"/>
    <w:tmpl w:val="0E1E1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D2530"/>
    <w:multiLevelType w:val="hybridMultilevel"/>
    <w:tmpl w:val="0B5E769E"/>
    <w:lvl w:ilvl="0" w:tplc="231AE1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F2851"/>
    <w:multiLevelType w:val="hybridMultilevel"/>
    <w:tmpl w:val="FEBE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DF"/>
    <w:rsid w:val="000011D1"/>
    <w:rsid w:val="000D0D88"/>
    <w:rsid w:val="001143B2"/>
    <w:rsid w:val="00142904"/>
    <w:rsid w:val="001441AB"/>
    <w:rsid w:val="00207A20"/>
    <w:rsid w:val="002234B0"/>
    <w:rsid w:val="002724AB"/>
    <w:rsid w:val="00275DA5"/>
    <w:rsid w:val="002C794A"/>
    <w:rsid w:val="00326C42"/>
    <w:rsid w:val="0037486E"/>
    <w:rsid w:val="00397B83"/>
    <w:rsid w:val="003A1EDF"/>
    <w:rsid w:val="00425720"/>
    <w:rsid w:val="00562A36"/>
    <w:rsid w:val="005B5D3F"/>
    <w:rsid w:val="006E2C23"/>
    <w:rsid w:val="009E6B83"/>
    <w:rsid w:val="00A54DAB"/>
    <w:rsid w:val="00AC1921"/>
    <w:rsid w:val="00AE7951"/>
    <w:rsid w:val="00AF7F10"/>
    <w:rsid w:val="00C01A76"/>
    <w:rsid w:val="00C07D40"/>
    <w:rsid w:val="00C3461B"/>
    <w:rsid w:val="00CD0B7A"/>
    <w:rsid w:val="00CE07B5"/>
    <w:rsid w:val="00D945E8"/>
    <w:rsid w:val="00E562B2"/>
    <w:rsid w:val="00ED566C"/>
    <w:rsid w:val="00EE0398"/>
    <w:rsid w:val="00F13925"/>
    <w:rsid w:val="00F3578A"/>
    <w:rsid w:val="00FF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161B3-236D-428F-AACC-7A8776FE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EDF"/>
  </w:style>
  <w:style w:type="paragraph" w:styleId="Footer">
    <w:name w:val="footer"/>
    <w:basedOn w:val="Normal"/>
    <w:link w:val="FooterChar"/>
    <w:uiPriority w:val="99"/>
    <w:unhideWhenUsed/>
    <w:rsid w:val="003A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EDF"/>
  </w:style>
  <w:style w:type="paragraph" w:styleId="ListParagraph">
    <w:name w:val="List Paragraph"/>
    <w:basedOn w:val="Normal"/>
    <w:uiPriority w:val="34"/>
    <w:qFormat/>
    <w:rsid w:val="003A1EDF"/>
    <w:pPr>
      <w:ind w:left="720"/>
      <w:contextualSpacing/>
    </w:pPr>
  </w:style>
  <w:style w:type="character" w:styleId="Hyperlink">
    <w:name w:val="Hyperlink"/>
    <w:basedOn w:val="DefaultParagraphFont"/>
    <w:uiPriority w:val="99"/>
    <w:unhideWhenUsed/>
    <w:rsid w:val="001441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purdue-dcsl/fresco/blob/master/Documentation/TACCStats-UserGuide.xlsx" TargetMode="External"/><Relationship Id="rId3" Type="http://schemas.openxmlformats.org/officeDocument/2006/relationships/settings" Target="settings.xml"/><Relationship Id="rId7" Type="http://schemas.openxmlformats.org/officeDocument/2006/relationships/hyperlink" Target="http://docs.adaptivecomputing.com/torque/4-2-7/Content/topics/9-accounting/accountingRecord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A4C00E4B.dotm</Template>
  <TotalTime>206</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Javagal, Suhas Raveesh</dc:creator>
  <cp:keywords/>
  <dc:description/>
  <cp:lastModifiedBy>Javagal, Suhas Raveesh</cp:lastModifiedBy>
  <cp:revision>6</cp:revision>
  <dcterms:created xsi:type="dcterms:W3CDTF">2015-05-12T17:28:00Z</dcterms:created>
  <dcterms:modified xsi:type="dcterms:W3CDTF">2015-05-13T15:00:00Z</dcterms:modified>
</cp:coreProperties>
</file>